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CC" w:rsidRDefault="001752CC" w:rsidP="001752CC">
      <w:pPr>
        <w:pStyle w:val="ConsPlusTitle"/>
        <w:widowControl/>
        <w:jc w:val="center"/>
      </w:pPr>
      <w:r>
        <w:t>ГОСУДАРСТВЕННЫЙ КОМИТЕТ РЕСПУБЛИКИ КАРЕЛИЯ</w:t>
      </w:r>
    </w:p>
    <w:p w:rsidR="001752CC" w:rsidRDefault="001752CC" w:rsidP="001752CC">
      <w:pPr>
        <w:pStyle w:val="ConsPlusTitle"/>
        <w:widowControl/>
        <w:jc w:val="center"/>
      </w:pPr>
      <w:r>
        <w:t>ПО ЦЕНАМ И ТАРИФАМ</w:t>
      </w:r>
    </w:p>
    <w:p w:rsidR="001752CC" w:rsidRDefault="001752CC" w:rsidP="001752CC">
      <w:pPr>
        <w:pStyle w:val="ConsPlusTitle"/>
        <w:widowControl/>
        <w:jc w:val="center"/>
      </w:pPr>
    </w:p>
    <w:p w:rsidR="001752CC" w:rsidRDefault="001752CC" w:rsidP="001752CC">
      <w:pPr>
        <w:pStyle w:val="ConsPlusTitle"/>
        <w:widowControl/>
        <w:jc w:val="center"/>
      </w:pPr>
      <w:r>
        <w:t>ПОСТАНОВЛЕНИЕ</w:t>
      </w:r>
    </w:p>
    <w:p w:rsidR="001752CC" w:rsidRDefault="001752CC" w:rsidP="001752CC">
      <w:pPr>
        <w:pStyle w:val="ConsPlusTitle"/>
        <w:widowControl/>
        <w:jc w:val="center"/>
      </w:pPr>
      <w:r>
        <w:t>от 31 марта 2011 г. N 53</w:t>
      </w:r>
    </w:p>
    <w:p w:rsidR="001752CC" w:rsidRDefault="001752CC" w:rsidP="001752CC">
      <w:pPr>
        <w:pStyle w:val="ConsPlusTitle"/>
        <w:widowControl/>
        <w:jc w:val="center"/>
      </w:pPr>
    </w:p>
    <w:p w:rsidR="001752CC" w:rsidRDefault="001752CC" w:rsidP="001752CC">
      <w:pPr>
        <w:pStyle w:val="ConsPlusTitle"/>
        <w:widowControl/>
        <w:jc w:val="center"/>
      </w:pPr>
      <w:r>
        <w:t xml:space="preserve">О внесении изменений в Постановление </w:t>
      </w:r>
      <w:proofErr w:type="gramStart"/>
      <w:r>
        <w:t>Государственного</w:t>
      </w:r>
      <w:proofErr w:type="gramEnd"/>
    </w:p>
    <w:p w:rsidR="001752CC" w:rsidRDefault="001752CC" w:rsidP="001752CC">
      <w:pPr>
        <w:pStyle w:val="ConsPlusTitle"/>
        <w:widowControl/>
        <w:jc w:val="center"/>
      </w:pPr>
      <w:r>
        <w:t>комитета Республики Карелия по ценам и тарифам</w:t>
      </w:r>
    </w:p>
    <w:p w:rsidR="001752CC" w:rsidRDefault="001752CC" w:rsidP="001752CC">
      <w:pPr>
        <w:pStyle w:val="ConsPlusTitle"/>
        <w:widowControl/>
        <w:jc w:val="center"/>
      </w:pPr>
      <w:r>
        <w:t>от 1 декабря 2010 года N 237</w:t>
      </w:r>
    </w:p>
    <w:p w:rsidR="001752CC" w:rsidRDefault="001752CC" w:rsidP="0017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52CC" w:rsidRDefault="001752CC" w:rsidP="0017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приведения Постановления Государственного комитета Республики Карелия по ценам и тарифам в соответствие с действующим законодательством внести в </w:t>
      </w:r>
      <w:hyperlink r:id="rId4" w:history="1">
        <w:r>
          <w:rPr>
            <w:rStyle w:val="a3"/>
            <w:rFonts w:ascii="Calibri" w:hAnsi="Calibri" w:cs="Calibri"/>
            <w:color w:val="auto"/>
            <w:u w:val="none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Государственного комитета Республики Карелия по ценам и тарифам от 1 декабря 2010 года N 237 "О государственном регулировании тарифов на электрическую энергию, поставляемую населению и потребителям, приравненным к категории население, по Республике Карелия" ("Карелия", 2010, 7 декабря) следующие</w:t>
      </w:r>
      <w:proofErr w:type="gramEnd"/>
      <w:r>
        <w:rPr>
          <w:rFonts w:ascii="Calibri" w:hAnsi="Calibri" w:cs="Calibri"/>
        </w:rPr>
        <w:t xml:space="preserve"> изменения:</w:t>
      </w:r>
    </w:p>
    <w:p w:rsidR="001752CC" w:rsidRDefault="001752CC" w:rsidP="0017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5" w:history="1">
        <w:r>
          <w:rPr>
            <w:rStyle w:val="a3"/>
            <w:rFonts w:ascii="Calibri" w:hAnsi="Calibri" w:cs="Calibri"/>
            <w:color w:val="auto"/>
            <w:u w:val="none"/>
          </w:rPr>
          <w:t>пункте 1.2.2</w:t>
        </w:r>
      </w:hyperlink>
      <w:r>
        <w:rPr>
          <w:rFonts w:ascii="Calibri" w:hAnsi="Calibri" w:cs="Calibri"/>
        </w:rPr>
        <w:t xml:space="preserve"> по строке "ночная зона" цифры "0,28" заменить цифрами "0,27";</w:t>
      </w:r>
    </w:p>
    <w:p w:rsidR="001752CC" w:rsidRDefault="001752CC" w:rsidP="0017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6" w:history="1">
        <w:r>
          <w:rPr>
            <w:rStyle w:val="a3"/>
            <w:rFonts w:ascii="Calibri" w:hAnsi="Calibri" w:cs="Calibri"/>
            <w:color w:val="auto"/>
            <w:u w:val="none"/>
          </w:rPr>
          <w:t>пункте 1.3.2</w:t>
        </w:r>
      </w:hyperlink>
      <w:r>
        <w:rPr>
          <w:rFonts w:ascii="Calibri" w:hAnsi="Calibri" w:cs="Calibri"/>
        </w:rPr>
        <w:t xml:space="preserve"> по строке "ночная зона" цифры "0,28" заменить цифрами "0,27";</w:t>
      </w:r>
    </w:p>
    <w:p w:rsidR="001752CC" w:rsidRDefault="001752CC" w:rsidP="0017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7" w:history="1">
        <w:r>
          <w:rPr>
            <w:rStyle w:val="a3"/>
            <w:rFonts w:ascii="Calibri" w:hAnsi="Calibri" w:cs="Calibri"/>
            <w:color w:val="auto"/>
            <w:u w:val="none"/>
          </w:rPr>
          <w:t>пункте 2.2.2</w:t>
        </w:r>
      </w:hyperlink>
      <w:r>
        <w:rPr>
          <w:rFonts w:ascii="Calibri" w:hAnsi="Calibri" w:cs="Calibri"/>
        </w:rPr>
        <w:t xml:space="preserve"> по строке "ночная зона" цифры "0,28" заменить цифрами "0,27".</w:t>
      </w:r>
    </w:p>
    <w:p w:rsidR="001752CC" w:rsidRDefault="001752CC" w:rsidP="0017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52CC" w:rsidRDefault="001752CC" w:rsidP="001752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1752CC" w:rsidRDefault="001752CC" w:rsidP="001752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1752CC" w:rsidRDefault="001752CC" w:rsidP="001752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1752CC" w:rsidRDefault="001752CC" w:rsidP="001752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1752CC" w:rsidRDefault="001752CC" w:rsidP="001752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А.Э.МЯКИ</w:t>
      </w:r>
    </w:p>
    <w:p w:rsidR="00031F51" w:rsidRDefault="00031F51"/>
    <w:sectPr w:rsidR="00031F51" w:rsidSect="0003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CC"/>
    <w:rsid w:val="00031F51"/>
    <w:rsid w:val="0017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5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75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9D84A8D6030705AC22DD5B83D015B24120155E273F282AC649FF686AB5B4CBC002382358F2E3B3A3447FlAk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9D84A8D6030705AC22DD5B83D015B24120155E273F282AC649FF686AB5B4CBC002382358F2E3B3A3447FlAk3G" TargetMode="External"/><Relationship Id="rId5" Type="http://schemas.openxmlformats.org/officeDocument/2006/relationships/hyperlink" Target="consultantplus://offline/ref=C19D84A8D6030705AC22DD5B83D015B24120155E273F282AC649FF686AB5B4CBC002382358F2E3B3A3447FlAk0G" TargetMode="External"/><Relationship Id="rId4" Type="http://schemas.openxmlformats.org/officeDocument/2006/relationships/hyperlink" Target="consultantplus://offline/ref=C19D84A8D6030705AC22DD5B83D015B24120155E273F282AC649FF686AB5B4CBC002382358F2E3B3A3447FlAk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k.filipenkova</dc:creator>
  <cp:keywords/>
  <dc:description/>
  <cp:lastModifiedBy>k.filipenkova</cp:lastModifiedBy>
  <cp:revision>3</cp:revision>
  <dcterms:created xsi:type="dcterms:W3CDTF">2012-01-12T07:17:00Z</dcterms:created>
  <dcterms:modified xsi:type="dcterms:W3CDTF">2012-01-12T07:17:00Z</dcterms:modified>
</cp:coreProperties>
</file>